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F2" w:rsidRDefault="009D4CF2" w:rsidP="0062639F">
      <w:pPr>
        <w:spacing w:before="100" w:beforeAutospacing="1" w:after="100" w:afterAutospacing="1" w:line="240" w:lineRule="auto"/>
        <w:outlineLvl w:val="1"/>
        <w:rPr>
          <w:rFonts w:ascii="Arial" w:eastAsia="Times New Roman" w:hAnsi="Arial" w:cs="Arial"/>
          <w:b/>
          <w:bCs/>
          <w:sz w:val="32"/>
          <w:szCs w:val="32"/>
          <w:lang w:eastAsia="en-GB"/>
        </w:rPr>
      </w:pPr>
      <w:bookmarkStart w:id="0" w:name="purpose_of_the_role"/>
      <w:bookmarkEnd w:id="0"/>
      <w:r>
        <w:rPr>
          <w:noProof/>
          <w:lang w:eastAsia="en-GB"/>
        </w:rPr>
        <w:drawing>
          <wp:anchor distT="0" distB="0" distL="114300" distR="114300" simplePos="0" relativeHeight="251658240" behindDoc="0" locked="0" layoutInCell="1" allowOverlap="1" wp14:anchorId="1D956006" wp14:editId="06917F45">
            <wp:simplePos x="0" y="0"/>
            <wp:positionH relativeFrom="column">
              <wp:posOffset>0</wp:posOffset>
            </wp:positionH>
            <wp:positionV relativeFrom="paragraph">
              <wp:posOffset>-289560</wp:posOffset>
            </wp:positionV>
            <wp:extent cx="3333115" cy="1212850"/>
            <wp:effectExtent l="0" t="0" r="0" b="6350"/>
            <wp:wrapSquare wrapText="bothSides"/>
            <wp:docPr id="1" name="Picture 1" descr="C:\Users\lross\Downloads\inhouse_blue_large_Barnsley (2).png"/>
            <wp:cNvGraphicFramePr/>
            <a:graphic xmlns:a="http://schemas.openxmlformats.org/drawingml/2006/main">
              <a:graphicData uri="http://schemas.openxmlformats.org/drawingml/2006/picture">
                <pic:pic xmlns:pic="http://schemas.openxmlformats.org/drawingml/2006/picture">
                  <pic:nvPicPr>
                    <pic:cNvPr id="1" name="Picture 1" descr="C:\Users\lross\Downloads\inhouse_blue_large_Barnsley (2).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115"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4CF2" w:rsidRDefault="009D4CF2" w:rsidP="0062639F">
      <w:pPr>
        <w:spacing w:before="100" w:beforeAutospacing="1" w:after="100" w:afterAutospacing="1" w:line="240" w:lineRule="auto"/>
        <w:outlineLvl w:val="1"/>
        <w:rPr>
          <w:rFonts w:ascii="Arial" w:eastAsia="Times New Roman" w:hAnsi="Arial" w:cs="Arial"/>
          <w:b/>
          <w:bCs/>
          <w:sz w:val="32"/>
          <w:szCs w:val="32"/>
          <w:lang w:eastAsia="en-GB"/>
        </w:rPr>
      </w:pPr>
    </w:p>
    <w:p w:rsidR="009D4CF2" w:rsidRDefault="009D4CF2" w:rsidP="0062639F">
      <w:pPr>
        <w:spacing w:before="100" w:beforeAutospacing="1" w:after="100" w:afterAutospacing="1" w:line="240" w:lineRule="auto"/>
        <w:outlineLvl w:val="1"/>
        <w:rPr>
          <w:rFonts w:ascii="Arial" w:eastAsia="Times New Roman" w:hAnsi="Arial" w:cs="Arial"/>
          <w:b/>
          <w:bCs/>
          <w:sz w:val="32"/>
          <w:szCs w:val="32"/>
          <w:lang w:eastAsia="en-GB"/>
        </w:rPr>
      </w:pPr>
      <w:bookmarkStart w:id="1" w:name="_GoBack"/>
      <w:bookmarkEnd w:id="1"/>
    </w:p>
    <w:p w:rsidR="009D4CF2" w:rsidRPr="009D4CF2" w:rsidRDefault="0062639F" w:rsidP="009D4CF2">
      <w:pPr>
        <w:spacing w:before="100" w:beforeAutospacing="1" w:after="100" w:afterAutospacing="1" w:line="240" w:lineRule="auto"/>
        <w:jc w:val="center"/>
        <w:outlineLvl w:val="1"/>
        <w:rPr>
          <w:rFonts w:ascii="Arial" w:eastAsia="Times New Roman" w:hAnsi="Arial" w:cs="Arial"/>
          <w:b/>
          <w:bCs/>
          <w:sz w:val="32"/>
          <w:szCs w:val="32"/>
          <w:lang w:eastAsia="en-GB"/>
        </w:rPr>
      </w:pPr>
      <w:r w:rsidRPr="0062639F">
        <w:rPr>
          <w:rFonts w:ascii="Arial" w:eastAsia="Times New Roman" w:hAnsi="Arial" w:cs="Arial"/>
          <w:b/>
          <w:bCs/>
          <w:sz w:val="32"/>
          <w:szCs w:val="32"/>
          <w:lang w:eastAsia="en-GB"/>
        </w:rPr>
        <w:t>MONEY COACH ROLE DESCRIPTION</w:t>
      </w:r>
    </w:p>
    <w:p w:rsidR="0062639F" w:rsidRPr="0062639F" w:rsidRDefault="0062639F" w:rsidP="0062639F">
      <w:pPr>
        <w:spacing w:before="100" w:beforeAutospacing="1" w:after="100" w:afterAutospacing="1" w:line="240" w:lineRule="auto"/>
        <w:outlineLvl w:val="1"/>
        <w:rPr>
          <w:rFonts w:ascii="Arial" w:eastAsia="Times New Roman" w:hAnsi="Arial" w:cs="Arial"/>
          <w:b/>
          <w:bCs/>
          <w:sz w:val="28"/>
          <w:szCs w:val="28"/>
          <w:lang w:eastAsia="en-GB"/>
        </w:rPr>
      </w:pPr>
      <w:r w:rsidRPr="0062639F">
        <w:rPr>
          <w:rFonts w:ascii="Arial" w:eastAsia="Times New Roman" w:hAnsi="Arial" w:cs="Arial"/>
          <w:b/>
          <w:bCs/>
          <w:sz w:val="28"/>
          <w:szCs w:val="28"/>
          <w:lang w:eastAsia="en-GB"/>
        </w:rPr>
        <w:t>Purpose of the role</w:t>
      </w:r>
    </w:p>
    <w:p w:rsidR="0062639F" w:rsidRPr="0062639F" w:rsidRDefault="0062639F" w:rsidP="0062639F">
      <w:pPr>
        <w:spacing w:before="100" w:beforeAutospacing="1" w:after="100" w:afterAutospacing="1" w:line="240" w:lineRule="auto"/>
        <w:rPr>
          <w:rFonts w:ascii="Arial" w:eastAsia="Times New Roman" w:hAnsi="Arial" w:cs="Arial"/>
          <w:sz w:val="24"/>
          <w:szCs w:val="24"/>
          <w:lang w:eastAsia="en-GB"/>
        </w:rPr>
      </w:pPr>
      <w:r w:rsidRPr="0062639F">
        <w:rPr>
          <w:rFonts w:ascii="Arial" w:eastAsia="Times New Roman" w:hAnsi="Arial" w:cs="Arial"/>
          <w:sz w:val="24"/>
          <w:szCs w:val="24"/>
          <w:lang w:eastAsia="en-GB"/>
        </w:rPr>
        <w:t>Financial capability work gives people a basic financial education to help them make better budgeting, borrowing, saving and banking decisions. It aims to encourage people to manage their finances more effectively and help people take control before they reach crisis point.</w:t>
      </w:r>
    </w:p>
    <w:p w:rsidR="0062639F" w:rsidRPr="0062639F" w:rsidRDefault="0062639F" w:rsidP="0062639F">
      <w:pPr>
        <w:spacing w:before="100" w:beforeAutospacing="1" w:after="100" w:afterAutospacing="1" w:line="240" w:lineRule="auto"/>
        <w:rPr>
          <w:rFonts w:ascii="Arial" w:eastAsia="Times New Roman" w:hAnsi="Arial" w:cs="Arial"/>
          <w:sz w:val="24"/>
          <w:szCs w:val="24"/>
          <w:lang w:eastAsia="en-GB"/>
        </w:rPr>
      </w:pPr>
      <w:r w:rsidRPr="0062639F">
        <w:rPr>
          <w:rFonts w:ascii="Arial" w:eastAsia="Times New Roman" w:hAnsi="Arial" w:cs="Arial"/>
          <w:sz w:val="24"/>
          <w:szCs w:val="24"/>
          <w:lang w:eastAsia="en-GB"/>
        </w:rPr>
        <w:t>The volunteer financial capability one-to-one trainer role is to develop and deliver financial education to individuals.</w:t>
      </w:r>
    </w:p>
    <w:p w:rsidR="0062639F" w:rsidRPr="0062639F" w:rsidRDefault="0062639F" w:rsidP="0062639F">
      <w:pPr>
        <w:spacing w:before="100" w:beforeAutospacing="1" w:after="100" w:afterAutospacing="1" w:line="240" w:lineRule="auto"/>
        <w:outlineLvl w:val="1"/>
        <w:rPr>
          <w:rFonts w:ascii="Arial" w:eastAsia="Times New Roman" w:hAnsi="Arial" w:cs="Arial"/>
          <w:b/>
          <w:bCs/>
          <w:sz w:val="28"/>
          <w:szCs w:val="28"/>
          <w:lang w:eastAsia="en-GB"/>
        </w:rPr>
      </w:pPr>
      <w:bookmarkStart w:id="2" w:name="main_duties_and_responsibilities"/>
      <w:bookmarkEnd w:id="2"/>
      <w:r w:rsidRPr="0062639F">
        <w:rPr>
          <w:rFonts w:ascii="Arial" w:eastAsia="Times New Roman" w:hAnsi="Arial" w:cs="Arial"/>
          <w:b/>
          <w:bCs/>
          <w:sz w:val="28"/>
          <w:szCs w:val="28"/>
          <w:lang w:eastAsia="en-GB"/>
        </w:rPr>
        <w:t>Main duties and responsibilities may include:</w:t>
      </w:r>
    </w:p>
    <w:p w:rsidR="0062639F" w:rsidRPr="0062639F" w:rsidRDefault="0062639F" w:rsidP="0062639F">
      <w:pPr>
        <w:numPr>
          <w:ilvl w:val="0"/>
          <w:numId w:val="1"/>
        </w:numPr>
        <w:spacing w:before="100" w:beforeAutospacing="1" w:after="100" w:afterAutospacing="1" w:line="240" w:lineRule="auto"/>
        <w:rPr>
          <w:rFonts w:ascii="Arial" w:eastAsia="Times New Roman" w:hAnsi="Arial" w:cs="Arial"/>
          <w:sz w:val="24"/>
          <w:szCs w:val="24"/>
          <w:lang w:eastAsia="en-GB"/>
        </w:rPr>
      </w:pPr>
      <w:r w:rsidRPr="0062639F">
        <w:rPr>
          <w:rFonts w:ascii="Arial" w:eastAsia="Times New Roman" w:hAnsi="Arial" w:cs="Arial"/>
          <w:sz w:val="24"/>
          <w:szCs w:val="24"/>
          <w:lang w:eastAsia="en-GB"/>
        </w:rPr>
        <w:t>Delivering financial capability sessions in an interesting and engaging manner; covering debt prevention, money management skills such as budgeting, using bank accounts, options for borrowing and saving, and dealing with debt.</w:t>
      </w:r>
    </w:p>
    <w:p w:rsidR="0062639F" w:rsidRPr="0062639F" w:rsidRDefault="0062639F" w:rsidP="0062639F">
      <w:pPr>
        <w:numPr>
          <w:ilvl w:val="0"/>
          <w:numId w:val="1"/>
        </w:numPr>
        <w:spacing w:before="100" w:beforeAutospacing="1" w:after="100" w:afterAutospacing="1" w:line="240" w:lineRule="auto"/>
        <w:rPr>
          <w:rFonts w:ascii="Arial" w:eastAsia="Times New Roman" w:hAnsi="Arial" w:cs="Arial"/>
          <w:sz w:val="24"/>
          <w:szCs w:val="24"/>
          <w:lang w:eastAsia="en-GB"/>
        </w:rPr>
      </w:pPr>
      <w:r w:rsidRPr="0062639F">
        <w:rPr>
          <w:rFonts w:ascii="Arial" w:eastAsia="Times New Roman" w:hAnsi="Arial" w:cs="Arial"/>
          <w:sz w:val="24"/>
          <w:szCs w:val="24"/>
          <w:lang w:eastAsia="en-GB"/>
        </w:rPr>
        <w:t>Ensuring feedback is received from clients. Review, revise and improve sessions and materials in the light of feedback.</w:t>
      </w:r>
    </w:p>
    <w:p w:rsidR="0062639F" w:rsidRPr="0062639F" w:rsidRDefault="0062639F" w:rsidP="0062639F">
      <w:pPr>
        <w:numPr>
          <w:ilvl w:val="0"/>
          <w:numId w:val="1"/>
        </w:numPr>
        <w:spacing w:before="100" w:beforeAutospacing="1" w:after="100" w:afterAutospacing="1" w:line="240" w:lineRule="auto"/>
        <w:rPr>
          <w:rFonts w:ascii="Arial" w:eastAsia="Times New Roman" w:hAnsi="Arial" w:cs="Arial"/>
          <w:sz w:val="24"/>
          <w:szCs w:val="24"/>
          <w:lang w:eastAsia="en-GB"/>
        </w:rPr>
      </w:pPr>
      <w:r w:rsidRPr="0062639F">
        <w:rPr>
          <w:rFonts w:ascii="Arial" w:eastAsia="Times New Roman" w:hAnsi="Arial" w:cs="Arial"/>
          <w:sz w:val="24"/>
          <w:szCs w:val="24"/>
          <w:lang w:eastAsia="en-GB"/>
        </w:rPr>
        <w:t>Making accurate records of education sessions and clients seen, using bureau case recording systems and other monitoring systems required by funders.</w:t>
      </w:r>
    </w:p>
    <w:p w:rsidR="0062639F" w:rsidRPr="0062639F" w:rsidRDefault="0062639F" w:rsidP="0062639F">
      <w:pPr>
        <w:numPr>
          <w:ilvl w:val="0"/>
          <w:numId w:val="1"/>
        </w:numPr>
        <w:spacing w:before="100" w:beforeAutospacing="1" w:after="100" w:afterAutospacing="1" w:line="240" w:lineRule="auto"/>
        <w:rPr>
          <w:rFonts w:ascii="Arial" w:eastAsia="Times New Roman" w:hAnsi="Arial" w:cs="Arial"/>
          <w:sz w:val="24"/>
          <w:szCs w:val="24"/>
          <w:lang w:eastAsia="en-GB"/>
        </w:rPr>
      </w:pPr>
      <w:r w:rsidRPr="0062639F">
        <w:rPr>
          <w:rFonts w:ascii="Arial" w:eastAsia="Times New Roman" w:hAnsi="Arial" w:cs="Arial"/>
          <w:sz w:val="24"/>
          <w:szCs w:val="24"/>
          <w:lang w:eastAsia="en-GB"/>
        </w:rPr>
        <w:t>Planning financial capability sessions appropriate to the needs of the individual client, and working with them to develop action plans.</w:t>
      </w:r>
    </w:p>
    <w:p w:rsidR="0062639F" w:rsidRPr="0062639F" w:rsidRDefault="0062639F" w:rsidP="0062639F">
      <w:pPr>
        <w:numPr>
          <w:ilvl w:val="0"/>
          <w:numId w:val="1"/>
        </w:numPr>
        <w:spacing w:before="100" w:beforeAutospacing="1" w:after="100" w:afterAutospacing="1" w:line="240" w:lineRule="auto"/>
        <w:rPr>
          <w:rFonts w:ascii="Arial" w:eastAsia="Times New Roman" w:hAnsi="Arial" w:cs="Arial"/>
          <w:sz w:val="24"/>
          <w:szCs w:val="24"/>
          <w:lang w:eastAsia="en-GB"/>
        </w:rPr>
      </w:pPr>
      <w:r w:rsidRPr="0062639F">
        <w:rPr>
          <w:rFonts w:ascii="Arial" w:eastAsia="Times New Roman" w:hAnsi="Arial" w:cs="Arial"/>
          <w:sz w:val="24"/>
          <w:szCs w:val="24"/>
          <w:lang w:eastAsia="en-GB"/>
        </w:rPr>
        <w:t>Identifying research and campaigns issues arising from work with clients.</w:t>
      </w:r>
    </w:p>
    <w:p w:rsidR="0062639F" w:rsidRPr="0062639F" w:rsidRDefault="0062639F" w:rsidP="0062639F">
      <w:pPr>
        <w:numPr>
          <w:ilvl w:val="0"/>
          <w:numId w:val="1"/>
        </w:numPr>
        <w:spacing w:before="100" w:beforeAutospacing="1" w:after="100" w:afterAutospacing="1" w:line="240" w:lineRule="auto"/>
        <w:rPr>
          <w:rFonts w:ascii="Arial" w:eastAsia="Times New Roman" w:hAnsi="Arial" w:cs="Arial"/>
          <w:sz w:val="24"/>
          <w:szCs w:val="24"/>
          <w:lang w:eastAsia="en-GB"/>
        </w:rPr>
      </w:pPr>
      <w:r w:rsidRPr="0062639F">
        <w:rPr>
          <w:rFonts w:ascii="Arial" w:eastAsia="Times New Roman" w:hAnsi="Arial" w:cs="Arial"/>
          <w:sz w:val="24"/>
          <w:szCs w:val="24"/>
          <w:lang w:eastAsia="en-GB"/>
        </w:rPr>
        <w:t>Making referrals for advice appointments where appropriate.</w:t>
      </w:r>
    </w:p>
    <w:p w:rsidR="0062639F" w:rsidRPr="0062639F" w:rsidRDefault="0062639F" w:rsidP="0062639F">
      <w:pPr>
        <w:numPr>
          <w:ilvl w:val="0"/>
          <w:numId w:val="1"/>
        </w:numPr>
        <w:spacing w:before="100" w:beforeAutospacing="1" w:after="100" w:afterAutospacing="1" w:line="240" w:lineRule="auto"/>
        <w:rPr>
          <w:rFonts w:ascii="Arial" w:eastAsia="Times New Roman" w:hAnsi="Arial" w:cs="Arial"/>
          <w:sz w:val="24"/>
          <w:szCs w:val="24"/>
          <w:lang w:eastAsia="en-GB"/>
        </w:rPr>
      </w:pPr>
      <w:r w:rsidRPr="0062639F">
        <w:rPr>
          <w:rFonts w:ascii="Arial" w:eastAsia="Times New Roman" w:hAnsi="Arial" w:cs="Arial"/>
          <w:sz w:val="24"/>
          <w:szCs w:val="24"/>
          <w:lang w:eastAsia="en-GB"/>
        </w:rPr>
        <w:t>Keeping up to date with developments in financial capability, including attending appropriate training.</w:t>
      </w:r>
    </w:p>
    <w:p w:rsidR="0062639F" w:rsidRPr="0062639F" w:rsidRDefault="0062639F" w:rsidP="0062639F">
      <w:pPr>
        <w:numPr>
          <w:ilvl w:val="0"/>
          <w:numId w:val="1"/>
        </w:numPr>
        <w:spacing w:before="100" w:beforeAutospacing="1" w:after="100" w:afterAutospacing="1" w:line="240" w:lineRule="auto"/>
        <w:rPr>
          <w:rFonts w:ascii="Arial" w:eastAsia="Times New Roman" w:hAnsi="Arial" w:cs="Arial"/>
          <w:sz w:val="24"/>
          <w:szCs w:val="24"/>
          <w:lang w:eastAsia="en-GB"/>
        </w:rPr>
      </w:pPr>
      <w:r w:rsidRPr="0062639F">
        <w:rPr>
          <w:rFonts w:ascii="Arial" w:eastAsia="Times New Roman" w:hAnsi="Arial" w:cs="Arial"/>
          <w:sz w:val="24"/>
          <w:szCs w:val="24"/>
          <w:lang w:eastAsia="en-GB"/>
        </w:rPr>
        <w:t>Attending bureau meetings and financial capability regional forums, and other national events where appropriate.</w:t>
      </w:r>
    </w:p>
    <w:p w:rsidR="0062639F" w:rsidRPr="0062639F" w:rsidRDefault="0062639F" w:rsidP="0062639F">
      <w:pPr>
        <w:spacing w:before="100" w:beforeAutospacing="1" w:after="100" w:afterAutospacing="1" w:line="240" w:lineRule="auto"/>
        <w:outlineLvl w:val="1"/>
        <w:rPr>
          <w:rFonts w:ascii="Arial" w:eastAsia="Times New Roman" w:hAnsi="Arial" w:cs="Arial"/>
          <w:b/>
          <w:bCs/>
          <w:sz w:val="28"/>
          <w:szCs w:val="28"/>
          <w:lang w:eastAsia="en-GB"/>
        </w:rPr>
      </w:pPr>
      <w:bookmarkStart w:id="3" w:name="personal_skills_and_qualities"/>
      <w:bookmarkEnd w:id="3"/>
      <w:r w:rsidRPr="0062639F">
        <w:rPr>
          <w:rFonts w:ascii="Arial" w:eastAsia="Times New Roman" w:hAnsi="Arial" w:cs="Arial"/>
          <w:b/>
          <w:bCs/>
          <w:sz w:val="28"/>
          <w:szCs w:val="28"/>
          <w:lang w:eastAsia="en-GB"/>
        </w:rPr>
        <w:t>Personal skills and qualities that a financial capability one-to-one trainer needs:</w:t>
      </w:r>
    </w:p>
    <w:p w:rsidR="0062639F" w:rsidRPr="0062639F" w:rsidRDefault="0062639F" w:rsidP="0062639F">
      <w:pPr>
        <w:numPr>
          <w:ilvl w:val="0"/>
          <w:numId w:val="2"/>
        </w:numPr>
        <w:spacing w:before="100" w:beforeAutospacing="1" w:after="100" w:afterAutospacing="1" w:line="240" w:lineRule="auto"/>
        <w:rPr>
          <w:rFonts w:ascii="Arial" w:eastAsia="Times New Roman" w:hAnsi="Arial" w:cs="Arial"/>
          <w:sz w:val="24"/>
          <w:szCs w:val="24"/>
          <w:lang w:eastAsia="en-GB"/>
        </w:rPr>
      </w:pPr>
      <w:r w:rsidRPr="0062639F">
        <w:rPr>
          <w:rFonts w:ascii="Arial" w:eastAsia="Times New Roman" w:hAnsi="Arial" w:cs="Arial"/>
          <w:sz w:val="24"/>
          <w:szCs w:val="24"/>
          <w:lang w:eastAsia="en-GB"/>
        </w:rPr>
        <w:t>Understanding of, and commitment to, the aims and principles of the CAB service and its equality and diversity policies.</w:t>
      </w:r>
    </w:p>
    <w:p w:rsidR="0062639F" w:rsidRPr="0062639F" w:rsidRDefault="0062639F" w:rsidP="0062639F">
      <w:pPr>
        <w:numPr>
          <w:ilvl w:val="0"/>
          <w:numId w:val="2"/>
        </w:numPr>
        <w:spacing w:before="100" w:beforeAutospacing="1" w:after="100" w:afterAutospacing="1" w:line="240" w:lineRule="auto"/>
        <w:rPr>
          <w:rFonts w:ascii="Arial" w:eastAsia="Times New Roman" w:hAnsi="Arial" w:cs="Arial"/>
          <w:sz w:val="24"/>
          <w:szCs w:val="24"/>
          <w:lang w:eastAsia="en-GB"/>
        </w:rPr>
      </w:pPr>
      <w:r w:rsidRPr="0062639F">
        <w:rPr>
          <w:rFonts w:ascii="Arial" w:eastAsia="Times New Roman" w:hAnsi="Arial" w:cs="Arial"/>
          <w:sz w:val="24"/>
          <w:szCs w:val="24"/>
          <w:lang w:eastAsia="en-GB"/>
        </w:rPr>
        <w:t>Excellent communication skills.</w:t>
      </w:r>
    </w:p>
    <w:p w:rsidR="0062639F" w:rsidRPr="0062639F" w:rsidRDefault="0062639F" w:rsidP="0062639F">
      <w:pPr>
        <w:numPr>
          <w:ilvl w:val="0"/>
          <w:numId w:val="2"/>
        </w:numPr>
        <w:spacing w:before="100" w:beforeAutospacing="1" w:after="100" w:afterAutospacing="1" w:line="240" w:lineRule="auto"/>
        <w:rPr>
          <w:rFonts w:ascii="Arial" w:eastAsia="Times New Roman" w:hAnsi="Arial" w:cs="Arial"/>
          <w:sz w:val="24"/>
          <w:szCs w:val="24"/>
          <w:lang w:eastAsia="en-GB"/>
        </w:rPr>
      </w:pPr>
      <w:r w:rsidRPr="0062639F">
        <w:rPr>
          <w:rFonts w:ascii="Arial" w:eastAsia="Times New Roman" w:hAnsi="Arial" w:cs="Arial"/>
          <w:sz w:val="24"/>
          <w:szCs w:val="24"/>
          <w:lang w:eastAsia="en-GB"/>
        </w:rPr>
        <w:t>Understanding the basics of coaching and motivating individuals.</w:t>
      </w:r>
    </w:p>
    <w:p w:rsidR="0062639F" w:rsidRPr="0062639F" w:rsidRDefault="009D4CF2" w:rsidP="0062639F">
      <w:pPr>
        <w:numPr>
          <w:ilvl w:val="0"/>
          <w:numId w:val="2"/>
        </w:numPr>
        <w:spacing w:before="100" w:beforeAutospacing="1" w:after="100" w:afterAutospacing="1" w:line="240" w:lineRule="auto"/>
        <w:rPr>
          <w:rFonts w:ascii="Arial" w:eastAsia="Times New Roman" w:hAnsi="Arial" w:cs="Arial"/>
          <w:sz w:val="24"/>
          <w:szCs w:val="24"/>
          <w:lang w:eastAsia="en-GB"/>
        </w:rPr>
      </w:pPr>
      <w:r>
        <w:rPr>
          <w:noProof/>
          <w:lang w:eastAsia="en-GB"/>
        </w:rPr>
        <w:drawing>
          <wp:anchor distT="0" distB="0" distL="114300" distR="114300" simplePos="0" relativeHeight="251659264" behindDoc="1" locked="0" layoutInCell="1" allowOverlap="1" wp14:anchorId="38CDB9AC" wp14:editId="4758D71F">
            <wp:simplePos x="0" y="0"/>
            <wp:positionH relativeFrom="column">
              <wp:posOffset>5283835</wp:posOffset>
            </wp:positionH>
            <wp:positionV relativeFrom="paragraph">
              <wp:posOffset>386715</wp:posOffset>
            </wp:positionV>
            <wp:extent cx="1256030" cy="1702435"/>
            <wp:effectExtent l="0" t="0" r="1270" b="0"/>
            <wp:wrapTight wrapText="bothSides">
              <wp:wrapPolygon edited="0">
                <wp:start x="8190" y="0"/>
                <wp:lineTo x="2621" y="967"/>
                <wp:lineTo x="983" y="1934"/>
                <wp:lineTo x="0" y="4834"/>
                <wp:lineTo x="0" y="8218"/>
                <wp:lineTo x="655" y="15469"/>
                <wp:lineTo x="2948" y="19336"/>
                <wp:lineTo x="2293" y="21028"/>
                <wp:lineTo x="3276" y="21270"/>
                <wp:lineTo x="15725" y="21270"/>
                <wp:lineTo x="18673" y="21270"/>
                <wp:lineTo x="19329" y="19336"/>
                <wp:lineTo x="19656" y="11602"/>
                <wp:lineTo x="21294" y="7976"/>
                <wp:lineTo x="21294" y="6043"/>
                <wp:lineTo x="19329" y="3867"/>
                <wp:lineTo x="19656" y="2175"/>
                <wp:lineTo x="15070" y="0"/>
                <wp:lineTo x="10811" y="0"/>
                <wp:lineTo x="8190" y="0"/>
              </wp:wrapPolygon>
            </wp:wrapTight>
            <wp:docPr id="2" name="Picture 2" descr="C:\Users\lross\Downloads\three_adults_heritag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ss\Downloads\three_adults_heritage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6030" cy="1702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639F" w:rsidRPr="0062639F">
        <w:rPr>
          <w:rFonts w:ascii="Arial" w:eastAsia="Times New Roman" w:hAnsi="Arial" w:cs="Arial"/>
          <w:sz w:val="24"/>
          <w:szCs w:val="24"/>
          <w:lang w:eastAsia="en-GB"/>
        </w:rPr>
        <w:t>Understanding the basics of money management, and of the skills and confidence required to manage money effectively.</w:t>
      </w:r>
    </w:p>
    <w:p w:rsidR="0062639F" w:rsidRPr="0062639F" w:rsidRDefault="0062639F" w:rsidP="0062639F">
      <w:pPr>
        <w:numPr>
          <w:ilvl w:val="0"/>
          <w:numId w:val="2"/>
        </w:numPr>
        <w:spacing w:before="100" w:beforeAutospacing="1" w:after="100" w:afterAutospacing="1" w:line="240" w:lineRule="auto"/>
        <w:rPr>
          <w:rFonts w:ascii="Arial" w:eastAsia="Times New Roman" w:hAnsi="Arial" w:cs="Arial"/>
          <w:sz w:val="24"/>
          <w:szCs w:val="24"/>
          <w:lang w:eastAsia="en-GB"/>
        </w:rPr>
      </w:pPr>
      <w:r w:rsidRPr="0062639F">
        <w:rPr>
          <w:rFonts w:ascii="Arial" w:eastAsia="Times New Roman" w:hAnsi="Arial" w:cs="Arial"/>
          <w:sz w:val="24"/>
          <w:szCs w:val="24"/>
          <w:lang w:eastAsia="en-GB"/>
        </w:rPr>
        <w:t>Understanding the difference between financial capability training and debt advice.</w:t>
      </w:r>
    </w:p>
    <w:p w:rsidR="0062639F" w:rsidRPr="0062639F" w:rsidRDefault="0062639F" w:rsidP="0062639F">
      <w:pPr>
        <w:numPr>
          <w:ilvl w:val="0"/>
          <w:numId w:val="2"/>
        </w:numPr>
        <w:spacing w:before="100" w:beforeAutospacing="1" w:after="100" w:afterAutospacing="1" w:line="240" w:lineRule="auto"/>
        <w:rPr>
          <w:rFonts w:ascii="Arial" w:eastAsia="Times New Roman" w:hAnsi="Arial" w:cs="Arial"/>
          <w:sz w:val="24"/>
          <w:szCs w:val="24"/>
          <w:lang w:eastAsia="en-GB"/>
        </w:rPr>
      </w:pPr>
      <w:r w:rsidRPr="0062639F">
        <w:rPr>
          <w:rFonts w:ascii="Arial" w:eastAsia="Times New Roman" w:hAnsi="Arial" w:cs="Arial"/>
          <w:sz w:val="24"/>
          <w:szCs w:val="24"/>
          <w:lang w:eastAsia="en-GB"/>
        </w:rPr>
        <w:t>Friendly and approachable.</w:t>
      </w:r>
    </w:p>
    <w:p w:rsidR="0062639F" w:rsidRPr="0062639F" w:rsidRDefault="0062639F" w:rsidP="0062639F">
      <w:pPr>
        <w:numPr>
          <w:ilvl w:val="0"/>
          <w:numId w:val="2"/>
        </w:numPr>
        <w:spacing w:before="100" w:beforeAutospacing="1" w:after="100" w:afterAutospacing="1" w:line="240" w:lineRule="auto"/>
        <w:rPr>
          <w:rFonts w:ascii="Arial" w:eastAsia="Times New Roman" w:hAnsi="Arial" w:cs="Arial"/>
          <w:sz w:val="24"/>
          <w:szCs w:val="24"/>
          <w:lang w:eastAsia="en-GB"/>
        </w:rPr>
      </w:pPr>
      <w:r w:rsidRPr="0062639F">
        <w:rPr>
          <w:rFonts w:ascii="Arial" w:eastAsia="Times New Roman" w:hAnsi="Arial" w:cs="Arial"/>
          <w:sz w:val="24"/>
          <w:szCs w:val="24"/>
          <w:lang w:eastAsia="en-GB"/>
        </w:rPr>
        <w:t>Able to work as part of a team.</w:t>
      </w:r>
    </w:p>
    <w:p w:rsidR="0062639F" w:rsidRPr="0062639F" w:rsidRDefault="0062639F" w:rsidP="0062639F">
      <w:pPr>
        <w:numPr>
          <w:ilvl w:val="0"/>
          <w:numId w:val="2"/>
        </w:numPr>
        <w:spacing w:before="100" w:beforeAutospacing="1" w:after="100" w:afterAutospacing="1" w:line="240" w:lineRule="auto"/>
        <w:rPr>
          <w:rFonts w:ascii="Arial" w:eastAsia="Times New Roman" w:hAnsi="Arial" w:cs="Arial"/>
          <w:sz w:val="24"/>
          <w:szCs w:val="24"/>
          <w:lang w:eastAsia="en-GB"/>
        </w:rPr>
      </w:pPr>
      <w:r w:rsidRPr="0062639F">
        <w:rPr>
          <w:rFonts w:ascii="Arial" w:eastAsia="Times New Roman" w:hAnsi="Arial" w:cs="Arial"/>
          <w:sz w:val="24"/>
          <w:szCs w:val="24"/>
          <w:lang w:eastAsia="en-GB"/>
        </w:rPr>
        <w:t>Respect for views, values and cultures that are different to their own, and an empathy with clients.</w:t>
      </w:r>
    </w:p>
    <w:p w:rsidR="0062639F" w:rsidRPr="0062639F" w:rsidRDefault="0062639F" w:rsidP="0062639F">
      <w:pPr>
        <w:numPr>
          <w:ilvl w:val="0"/>
          <w:numId w:val="2"/>
        </w:numPr>
        <w:spacing w:before="100" w:beforeAutospacing="1" w:after="100" w:afterAutospacing="1" w:line="240" w:lineRule="auto"/>
        <w:rPr>
          <w:rFonts w:ascii="Arial" w:eastAsia="Times New Roman" w:hAnsi="Arial" w:cs="Arial"/>
          <w:sz w:val="24"/>
          <w:szCs w:val="24"/>
          <w:lang w:eastAsia="en-GB"/>
        </w:rPr>
      </w:pPr>
      <w:r w:rsidRPr="0062639F">
        <w:rPr>
          <w:rFonts w:ascii="Arial" w:eastAsia="Times New Roman" w:hAnsi="Arial" w:cs="Arial"/>
          <w:sz w:val="24"/>
          <w:szCs w:val="24"/>
          <w:lang w:eastAsia="en-GB"/>
        </w:rPr>
        <w:t>Understanding why confidentiality is important.</w:t>
      </w:r>
    </w:p>
    <w:p w:rsidR="00802DD0" w:rsidRPr="0062639F" w:rsidRDefault="0062639F" w:rsidP="0062639F">
      <w:pPr>
        <w:numPr>
          <w:ilvl w:val="0"/>
          <w:numId w:val="2"/>
        </w:numPr>
        <w:spacing w:before="100" w:beforeAutospacing="1" w:after="100" w:afterAutospacing="1" w:line="240" w:lineRule="auto"/>
        <w:rPr>
          <w:rFonts w:ascii="Arial" w:eastAsia="Times New Roman" w:hAnsi="Arial" w:cs="Arial"/>
          <w:sz w:val="24"/>
          <w:szCs w:val="24"/>
          <w:lang w:eastAsia="en-GB"/>
        </w:rPr>
      </w:pPr>
      <w:r w:rsidRPr="0062639F">
        <w:rPr>
          <w:rFonts w:ascii="Arial" w:eastAsia="Times New Roman" w:hAnsi="Arial" w:cs="Arial"/>
          <w:sz w:val="24"/>
          <w:szCs w:val="24"/>
          <w:lang w:eastAsia="en-GB"/>
        </w:rPr>
        <w:t>A positive attitude to self-development and assessment.</w:t>
      </w:r>
      <w:r w:rsidR="009D4CF2" w:rsidRPr="009D4CF2">
        <w:rPr>
          <w:noProof/>
          <w:lang w:eastAsia="en-GB"/>
        </w:rPr>
        <w:t xml:space="preserve"> </w:t>
      </w:r>
    </w:p>
    <w:sectPr w:rsidR="00802DD0" w:rsidRPr="0062639F" w:rsidSect="009D4C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0F22"/>
    <w:multiLevelType w:val="multilevel"/>
    <w:tmpl w:val="599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EB24AF"/>
    <w:multiLevelType w:val="multilevel"/>
    <w:tmpl w:val="10E8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9F"/>
    <w:rsid w:val="0062639F"/>
    <w:rsid w:val="00802DD0"/>
    <w:rsid w:val="009D4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4637">
      <w:bodyDiv w:val="1"/>
      <w:marLeft w:val="0"/>
      <w:marRight w:val="0"/>
      <w:marTop w:val="0"/>
      <w:marBottom w:val="0"/>
      <w:divBdr>
        <w:top w:val="none" w:sz="0" w:space="0" w:color="auto"/>
        <w:left w:val="none" w:sz="0" w:space="0" w:color="auto"/>
        <w:bottom w:val="none" w:sz="0" w:space="0" w:color="auto"/>
        <w:right w:val="none" w:sz="0" w:space="0" w:color="auto"/>
      </w:divBdr>
      <w:divsChild>
        <w:div w:id="1930044055">
          <w:marLeft w:val="0"/>
          <w:marRight w:val="0"/>
          <w:marTop w:val="0"/>
          <w:marBottom w:val="0"/>
          <w:divBdr>
            <w:top w:val="none" w:sz="0" w:space="0" w:color="auto"/>
            <w:left w:val="none" w:sz="0" w:space="0" w:color="auto"/>
            <w:bottom w:val="none" w:sz="0" w:space="0" w:color="auto"/>
            <w:right w:val="none" w:sz="0" w:space="0" w:color="auto"/>
          </w:divBdr>
          <w:divsChild>
            <w:div w:id="774011825">
              <w:marLeft w:val="0"/>
              <w:marRight w:val="0"/>
              <w:marTop w:val="0"/>
              <w:marBottom w:val="0"/>
              <w:divBdr>
                <w:top w:val="none" w:sz="0" w:space="0" w:color="auto"/>
                <w:left w:val="none" w:sz="0" w:space="0" w:color="auto"/>
                <w:bottom w:val="none" w:sz="0" w:space="0" w:color="auto"/>
                <w:right w:val="none" w:sz="0" w:space="0" w:color="auto"/>
              </w:divBdr>
              <w:divsChild>
                <w:div w:id="1407679374">
                  <w:marLeft w:val="0"/>
                  <w:marRight w:val="0"/>
                  <w:marTop w:val="0"/>
                  <w:marBottom w:val="0"/>
                  <w:divBdr>
                    <w:top w:val="none" w:sz="0" w:space="0" w:color="auto"/>
                    <w:left w:val="none" w:sz="0" w:space="0" w:color="auto"/>
                    <w:bottom w:val="none" w:sz="0" w:space="0" w:color="auto"/>
                    <w:right w:val="none" w:sz="0" w:space="0" w:color="auto"/>
                  </w:divBdr>
                  <w:divsChild>
                    <w:div w:id="1927688221">
                      <w:marLeft w:val="0"/>
                      <w:marRight w:val="0"/>
                      <w:marTop w:val="0"/>
                      <w:marBottom w:val="0"/>
                      <w:divBdr>
                        <w:top w:val="none" w:sz="0" w:space="0" w:color="auto"/>
                        <w:left w:val="none" w:sz="0" w:space="0" w:color="auto"/>
                        <w:bottom w:val="none" w:sz="0" w:space="0" w:color="auto"/>
                        <w:right w:val="none" w:sz="0" w:space="0" w:color="auto"/>
                      </w:divBdr>
                      <w:divsChild>
                        <w:div w:id="1369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Hickman</dc:creator>
  <cp:lastModifiedBy>Judith Hickman</cp:lastModifiedBy>
  <cp:revision>2</cp:revision>
  <dcterms:created xsi:type="dcterms:W3CDTF">2017-11-13T14:42:00Z</dcterms:created>
  <dcterms:modified xsi:type="dcterms:W3CDTF">2017-11-13T14:52:00Z</dcterms:modified>
</cp:coreProperties>
</file>